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ook w:val="04A0" w:firstRow="1" w:lastRow="0" w:firstColumn="1" w:lastColumn="0" w:noHBand="0" w:noVBand="1"/>
      </w:tblPr>
      <w:tblGrid>
        <w:gridCol w:w="840"/>
        <w:gridCol w:w="460"/>
        <w:gridCol w:w="800"/>
        <w:gridCol w:w="1900"/>
        <w:gridCol w:w="1529"/>
        <w:gridCol w:w="1240"/>
        <w:gridCol w:w="1240"/>
        <w:gridCol w:w="7017"/>
      </w:tblGrid>
      <w:tr w:rsidR="00467C41" w:rsidRPr="00467C41" w:rsidTr="006F248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656" w:rsidRDefault="00012656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3"/>
              <w:gridCol w:w="365"/>
              <w:gridCol w:w="4173"/>
            </w:tblGrid>
            <w:tr w:rsidR="005D5A56" w:rsidTr="005D5A56">
              <w:tc>
                <w:tcPr>
                  <w:tcW w:w="2284" w:type="dxa"/>
                </w:tcPr>
                <w:p w:rsidR="005D5A56" w:rsidRDefault="005D5A56" w:rsidP="00467C41">
                  <w:pPr>
                    <w:jc w:val="right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7" w:type="dxa"/>
                </w:tcPr>
                <w:p w:rsidR="005D5A56" w:rsidRDefault="005D5A56" w:rsidP="00467C41">
                  <w:pPr>
                    <w:jc w:val="right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02" w:type="dxa"/>
                </w:tcPr>
                <w:p w:rsidR="005D5A56" w:rsidRDefault="005D5A56" w:rsidP="005D5A56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Приложение 10</w:t>
                  </w:r>
                </w:p>
                <w:p w:rsidR="005D5A56" w:rsidRDefault="005D5A56" w:rsidP="005D5A56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к решению Тульской городской</w:t>
                  </w:r>
                </w:p>
                <w:p w:rsidR="005D5A56" w:rsidRDefault="005D5A56" w:rsidP="00E81088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Думы от</w:t>
                  </w:r>
                  <w:r w:rsidR="00E81088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28 мая 2025 г.</w:t>
                  </w:r>
                  <w:r w:rsidR="00955447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  <w:r w:rsidR="00E81088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№ 9/191</w:t>
                  </w:r>
                </w:p>
              </w:tc>
            </w:tr>
          </w:tbl>
          <w:p w:rsidR="00B8669B" w:rsidRDefault="00B8669B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467C41" w:rsidRPr="00B20CCD" w:rsidRDefault="00467C41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расходов бюджета муниципального образования город Тула на финансовое обеспечение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муниципальных программ муниципального образования город Тула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разделам, подразделам, целевым статьям, группам и подгруппам видов расходов классификации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расходов бюджета муниципального образования город Тула за 2024 год</w:t>
            </w:r>
          </w:p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67C41" w:rsidRPr="00B20CCD" w:rsidRDefault="00467C41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5"/>
        <w:tblW w:w="1501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802"/>
        <w:gridCol w:w="1176"/>
        <w:gridCol w:w="1071"/>
        <w:gridCol w:w="761"/>
        <w:gridCol w:w="819"/>
        <w:gridCol w:w="1873"/>
        <w:gridCol w:w="1843"/>
        <w:gridCol w:w="1671"/>
      </w:tblGrid>
      <w:tr w:rsidR="00ED7E88" w:rsidRPr="00ED7E88" w:rsidTr="006F248D">
        <w:trPr>
          <w:trHeight w:val="207"/>
          <w:tblHeader/>
        </w:trPr>
        <w:tc>
          <w:tcPr>
            <w:tcW w:w="5802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76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76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19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Под</w:t>
            </w:r>
            <w:r w:rsidR="006F248D">
              <w:rPr>
                <w:rFonts w:ascii="PT Astra Serif" w:hAnsi="PT Astra Serif"/>
                <w:b/>
                <w:bCs/>
                <w:sz w:val="18"/>
                <w:szCs w:val="18"/>
              </w:rPr>
              <w:t>-</w:t>
            </w: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1873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Утвержденный план на 2024 год</w:t>
            </w:r>
          </w:p>
        </w:tc>
        <w:tc>
          <w:tcPr>
            <w:tcW w:w="1843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План по сводной бюджетной росписи на 2024 год</w:t>
            </w:r>
          </w:p>
        </w:tc>
        <w:tc>
          <w:tcPr>
            <w:tcW w:w="167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Исполнено на 01.01.2025</w:t>
            </w:r>
          </w:p>
        </w:tc>
      </w:tr>
      <w:tr w:rsidR="00ED7E88" w:rsidRPr="00ED7E88" w:rsidTr="006F248D">
        <w:trPr>
          <w:trHeight w:val="450"/>
          <w:tblHeader/>
        </w:trPr>
        <w:tc>
          <w:tcPr>
            <w:tcW w:w="5802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176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67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12 098 263 738,78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13 705 457 953,75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13 695 312 802,50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198 354 693,77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664 953 733,31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664 146 845,29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95 328 580,18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572 847 340,92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572 040 452,90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28 398 818,56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28 003 523,28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28 003 523,28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11 899 909 045,01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13 040 504 220,44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13 031 165 957,21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10 258 649 522,68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11 579 472 991,98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11 576 838 965,27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2 098 810 120,84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2 096 309 387,20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2 098 810 120,84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2 096 309 387,20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1 989 228 200,00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2 084 006 605,00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2 081 505 871,36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1 027 111 300,00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1 066 884 632,74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1 065 194 738,55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696 071 200,00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707 878 411,71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707 067 572,26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251 582 500,00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293 841 878,13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293 841 878,13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14 463 200,00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15 401 682,42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15 401 682,42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12 311 000,00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14 803 515,84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14 803 515,84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9 157 427,60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9 157 427,60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3 226 500,00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5 646 088,24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5 646 088,24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7 813 270 176,71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8 972 808 912,96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8 972 808 912,96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3 017 352 643,51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3 737 484 058,14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3 737 484 058,14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4 573 662 350,48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5 123 963 495,96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5 123 963 495,96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222 255 182,72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111 361 358,86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111 361 358,86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60 254 128,00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64 793 995,62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64 793 995,62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31 205 600,00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34 351 643,76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34 351 643,76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20 685 900,00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29 185 900,00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29 185 900,00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8 362 628,00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1 256 451,86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1 256 451,86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cубъектов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1 903 000,00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1 769 706,93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1 903 000,00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1 769 706,93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1 876 960,00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1 743 666,93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1 876 960,00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1 743 666,93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273 574 867,26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351 833 996,62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351 833 996,45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53 560 900,00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44 181 815,42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44 181 815,42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132 675 433,93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158 791 133,85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158 791 133,85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2 287 330,69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2 287 330,69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51 994 945,42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59 612 281,81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59 612 281,80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32 904 387,91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73 628 101,52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73 628 101,52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33 207 215,32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32 457 215,32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32 287 848,03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48 617 341,00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45 863 341,00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45 619 900,54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755 736 725,85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699 929 199,80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694 597 800,28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Компенсационные выплаты стоимости проезда от места постоянного проживания до места работы и обратно работникам, проживающим в сельских населенных пунктах, расположенных на территории муниципального образования город Тула, и работающим в муниципальных образовательных учреждениях, расположенных в сельских населенных пунктах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70 311 350,49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66 078 120,38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70 311 350,49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66 078 120,38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67 994 932,20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63 761 702,09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67 994 932,20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63 761 702,09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135 794 297,00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135 125 892,65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135 794 297,00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135 125 892,65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164 351 185,90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134 127 758,75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133 476 554,40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55 854 654,50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47 854 654,50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47 444 422,21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93 601 547,90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79 144 609,65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79 125 160,38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14 894 983,50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7 128 494,60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6 906 971,81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1 666 538,25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1 649 338,25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577 100,00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1 072 238,25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1 072 238,25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12 112 255,90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12 112 255,90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11 744 178,85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11 744 178,85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313 562 574,53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313 562 571,53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313 562 574,53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313 562 571,53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311 875 132,53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311 875 129,53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311 875 132,53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311 875 129,53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124 966 688,84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103 425 972,43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103 417 085,94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14 342 497,64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14 239 118,07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14 239 118,07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10 726 201,44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12 587 053,89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12 587 053,89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118 277 690,73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68 592 533,33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"Выполнение управленческих и исполнительно-распорядительных функций администрации города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0140800000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41 816 700,00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40 873 403,54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39 968 082,19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36 787 339,94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173 152 860,00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182 706 118,75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182 660 297,51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173 069 460,00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182 652 283,75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182 606 462,51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3 316 900,00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3 941 981,00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3 941 981,00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2 304 029,00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2 304 029,00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1 238 464 258,14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1 309 292 191,84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1 309 076 119,91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1 231 381 029,65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1 302 208 963,35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1 301 992 891,42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1 166 882 750,91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1 231 600 450,91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1 231 600 450,91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678 830 400,00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706 659 400,00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706 659 400,00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427 419 000,00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442 966 400,00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442 966 400,00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251 411 400,00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263 693 000,00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263 693 000,00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9 390 300,00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9 331 616,75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9 331 616,75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2 311 316,75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2 311 316,75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1 261 316,75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1 261 316,75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14 303 560,54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13 460 107,02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13 460 107,02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7 733 900,00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7 201 956,12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7 201 956,12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6 569 660,54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6 258 150,90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6 258 150,90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8 088 820,48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7 357 457,92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7 243 948,25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21 175 300,00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22 623 783,03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22 521 220,77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2 596 783,03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2 569 383,20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977 039 557,02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975 868 093,02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977 039 557,02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975 868 093,02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6 137 418,92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6 137 418,92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6 097 190,00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6 097 189,92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26 570 542,19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26 536 907,07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26 570 542,19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26 536 907,07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1 340 832,73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1 340 828,07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1 340 832,73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1 340 828,07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20 672 400,00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22 942 090,00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22 767 351,08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1 352 940,00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1 280 696,84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113 777 690,73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113 777 690,73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90 614 391,65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89 652 526,67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425 035 291,72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511 964 319,20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511 931 511,00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179 701 022,50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179 701 022,50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86 071 352,67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86 071 352,67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48 835 248,00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48 835 248,00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352 175 790,00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332 263 296,70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332 230 488,50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33 575 790,00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7 515 110,00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7 515 110,00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324 748 186,70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324 715 378,50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318 284 295,50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318 284 295,50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3 461 720 112,96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5 498 480 688,58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5 390 428 927,02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763 763 392,88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Содействие развитию автомобильных дорог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763 763 392,88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2 961 720 112,96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4 233 783 030,86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4 126 665 534,14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2 210 779 219,34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2 986 035 273,49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2 984 903 654,76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975 845 517,23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873 877 072,41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Мероприятия, направленные на устранение дефектов и повреждений асфальтобетонного покрытия автомобильных дорог местного значения (ямочный ремонт)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38 726 100,00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38 628 925,00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37 529 358,80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3 254 200,00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3 157 025,00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3 156 991,17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212 831 215,14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212 573 224,70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212 831 215,14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212 573 224,70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1 056 280,82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1 056 280,82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4 953 497,01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4 953 497,00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4 954 964,00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3 482 347,00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3 482 347,00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3 916 664,00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2 484 880,00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2 484 880,00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39 105,00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39 105,00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64 362,00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64 362,00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1 439 913,20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467 580,75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467 580,75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1 199 472,28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389 680,20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389 680,20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92 897,63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29 989,06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29 989,05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20 127 032,15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19 882 323,84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20 127 032,15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19 882 323,84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3 135 500,00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2 029 400,00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2 026 400,00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9 692 098,00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1 034 720,00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1 034 720,00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1 461 698,00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1 461 698,00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7 617 980,00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7 617 980,00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545 845,84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2 984 275 859,72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4 147 298 224,52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4 121 187 369,58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11 671 511,62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11 638 247,62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7 466 504,01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7 433 240,01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Удаление (ликвидация) мест несанкционированного размещения отходов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2 977 445 659,72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4 135 626 712,90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4 109 549 121,96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399 744 603,72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383 501 573,97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383 501 573,97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Тулагорсвет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2 696 709 437,77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36 199 725,00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38 473 689,45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38 137 408,72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2 723 425,00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1 374 589,45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1 335 410,93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770 585 970,12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763 586 925,99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770 585 970,12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763 586 925,99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149 232 826,86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200 686 612,16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175 434 954,44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146 931 198,91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199 678 499,12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175 434 954,44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земельных участков"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Кадастровый учет земельных участков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2 943 162,13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2 497 249,63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операций с муниципальной собственностью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2 943 162,13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2 497 249,63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49 260 998,91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89 759 387,96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67 848 239,25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87 026 089,05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65 114 940,34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присоединения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энергопринимающих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87 133 700,00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103 555 223,64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101 903 899,20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90 478 121,27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6 732 400,00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11 770 923,64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11 425 777,93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639 379 215,84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519 001 399,47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639 379 215,84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519 001 399,47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81 136 400,00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80 564 923,10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79 725 631,26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8 150 123,10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8 095 615,38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44 802 333,99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44 770 275,95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44 802 333,99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44 770 275,95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227 411 241,31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177 846 669,05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188 907 413,27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142 841 789,30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188 907 413,27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142 841 789,30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34 993 269,97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31 847 555,97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106 445 675,78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69 396 630,56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27 719 948,89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26 221 427,99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15 183 723,52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13 127 012,28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620 521,23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620 521,23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3 944 273,88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1 628 641,27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37 371 257,93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33 916 026,65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37 371 257,93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33 916 026,65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2 989 458,41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2 390 529,89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34 381 799,52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31 525 496,76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576 921,55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576 654,54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576 921,55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576 654,54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232 611,08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232 611,08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344 310,47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344 043,46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Mероприятия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307 193,69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307 193,69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77 871,51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77 871,51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41 400,62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41 400,62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5 042,74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5 042,74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101 430 278,18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98 949 497,48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101 430 278,18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98 949 497,48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36 483 016,97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34 508 711,85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56 858 700,00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61 796 146,66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61 289 671,18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7 380 300,00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8 477 846,66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8 388 012,91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124 282 695,20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122 486 520,13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124 282 695,20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122 486 520,13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29 594 500,00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58 206 508,17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57 346 164,92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60 555 400,00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62 281 724,04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61 450 473,11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13 275 200,00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10 990 924,04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10 356 293,44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65 448 253,07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64 594 565,72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65 448 253,07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64 594 565,72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37 510 700,00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39 505 550,00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38 818 617,87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4 347 700,00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2 787 922,82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775 944,67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777 754,00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773 698,67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777 754,00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773 698,67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115 125 770,69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113 914 353,35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115 125 770,69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113 914 353,35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15 828 600,00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29 227 779,00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28 595 010,52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Тула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1940600000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82 408 364,06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81 835 527,16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7 164 364,06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6 591 542,02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114 951 585,43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114 804 118,42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114 951 585,43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114 804 118,42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Тула </w:t>
            </w: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2040600000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57 266 900,00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52 426 762,22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52 279 729,68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48 014 255,36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9 131 100,00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4 290 962,22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4 265 474,32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544 907 328,81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541 898 267,23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544 907 328,81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541 898 267,23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389 937 074,00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431 158 338,09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429 479 565,98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83 013 000,00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100 029 395,54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99 540 337,81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Выполнение работ по ремонту общего имущества в многоквартирных домах (субсидии из бюджета муниципального образования город Тула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215 149 671,82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208 120 696,53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215 149 671,82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208 120 696,53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5 426 009,50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5 425 999,50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16 588 567,21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14 875 620,67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1 764 602,34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1 764 380,68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14 823 964,87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13 111 239,99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163 467 232,61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158 210 270,00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163 467 232,61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158 210 270,00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206 473,00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206 473,00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5 269 692 797,26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5 300 226 779,06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5 232 085 170,92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3 992 691 810,30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4 386 175 053,18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4 372 724 764,43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1 518 011 623,47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1 871 996 503,83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2 424 292 587,36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2 420 638 490,31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"Жилье"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Стимулирование программ развития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1 147 443 667,00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809 578 679,27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756 526 714,50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875 921 011,69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632 985 039,74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606 394 391,57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129 557 319,96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104 473 046,61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102 833 691,99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спортивных объектов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46 982 233,50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45 573 823,47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4 255 400,00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4 022 233,50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2 925 223,50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58 228 499,00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56 305 813,11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56 261 868,52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58 050 999,00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56 294 363,11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56 250 418,52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11 238 822,43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10 227 412,65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11 238 822,43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10 227 412,65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8 190 952,17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9 364 822,43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8 353 427,65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3 298 352,17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2 566 561,54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2 566 561,54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6 445 500,89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5 434 206,11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99 985,00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270 014 990,90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190 233 272,48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190 219 163,93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181 536 784,38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178 104 636,65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системы поддержки молодежи" ("Молодежь России")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112 907 793,23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112 907 793,23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9 606 968,26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9 606 968,26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8 514 400,00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8 238 968,26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8 238 968,26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9629" w:type="dxa"/>
            <w:gridSpan w:val="5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28 600 079 325,26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34 254 902 475,52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33 824 568 335,99</w:t>
            </w:r>
          </w:p>
        </w:tc>
      </w:tr>
    </w:tbl>
    <w:p w:rsidR="00467C41" w:rsidRDefault="00467C41"/>
    <w:sectPr w:rsidR="00467C41" w:rsidSect="006F248D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85F" w:rsidRDefault="0042385F" w:rsidP="00467C41">
      <w:pPr>
        <w:spacing w:after="0" w:line="240" w:lineRule="auto"/>
      </w:pPr>
      <w:r>
        <w:separator/>
      </w:r>
    </w:p>
  </w:endnote>
  <w:endnote w:type="continuationSeparator" w:id="0">
    <w:p w:rsidR="0042385F" w:rsidRDefault="0042385F" w:rsidP="0046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85F" w:rsidRDefault="0042385F" w:rsidP="00467C41">
      <w:pPr>
        <w:spacing w:after="0" w:line="240" w:lineRule="auto"/>
      </w:pPr>
      <w:r>
        <w:separator/>
      </w:r>
    </w:p>
  </w:footnote>
  <w:footnote w:type="continuationSeparator" w:id="0">
    <w:p w:rsidR="0042385F" w:rsidRDefault="0042385F" w:rsidP="00467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237020"/>
      <w:docPartObj>
        <w:docPartGallery w:val="Page Numbers (Top of Page)"/>
        <w:docPartUnique/>
      </w:docPartObj>
    </w:sdtPr>
    <w:sdtEndPr/>
    <w:sdtContent>
      <w:p w:rsidR="00A609D0" w:rsidRDefault="00A609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447">
          <w:rPr>
            <w:noProof/>
          </w:rPr>
          <w:t>2</w:t>
        </w:r>
        <w:r>
          <w:fldChar w:fldCharType="end"/>
        </w:r>
      </w:p>
    </w:sdtContent>
  </w:sdt>
  <w:p w:rsidR="00A609D0" w:rsidRDefault="00A609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41"/>
    <w:rsid w:val="00012656"/>
    <w:rsid w:val="000851BB"/>
    <w:rsid w:val="003917FC"/>
    <w:rsid w:val="003E591A"/>
    <w:rsid w:val="0042385F"/>
    <w:rsid w:val="00467C41"/>
    <w:rsid w:val="004E37A8"/>
    <w:rsid w:val="005A2641"/>
    <w:rsid w:val="005D5A56"/>
    <w:rsid w:val="006F248D"/>
    <w:rsid w:val="00734721"/>
    <w:rsid w:val="00801E51"/>
    <w:rsid w:val="00955447"/>
    <w:rsid w:val="00A609D0"/>
    <w:rsid w:val="00B20CCD"/>
    <w:rsid w:val="00B8669B"/>
    <w:rsid w:val="00BC0B6D"/>
    <w:rsid w:val="00E81088"/>
    <w:rsid w:val="00ED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9906"/>
  <w15:chartTrackingRefBased/>
  <w15:docId w15:val="{10834D9A-D145-44E0-BAC0-3172F6E8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C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7C41"/>
    <w:rPr>
      <w:color w:val="800080"/>
      <w:u w:val="single"/>
    </w:rPr>
  </w:style>
  <w:style w:type="paragraph" w:customStyle="1" w:styleId="xl65">
    <w:name w:val="xl65"/>
    <w:basedOn w:val="a"/>
    <w:rsid w:val="00467C41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67C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67C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67C4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67C4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67C4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67C4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67C4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67C4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67C4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67C4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table" w:styleId="a5">
    <w:name w:val="Table Grid"/>
    <w:basedOn w:val="a1"/>
    <w:uiPriority w:val="39"/>
    <w:rsid w:val="00467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7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7C41"/>
  </w:style>
  <w:style w:type="paragraph" w:styleId="a8">
    <w:name w:val="footer"/>
    <w:basedOn w:val="a"/>
    <w:link w:val="a9"/>
    <w:uiPriority w:val="99"/>
    <w:unhideWhenUsed/>
    <w:rsid w:val="00467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7C41"/>
  </w:style>
  <w:style w:type="paragraph" w:styleId="aa">
    <w:name w:val="Balloon Text"/>
    <w:basedOn w:val="a"/>
    <w:link w:val="ab"/>
    <w:uiPriority w:val="99"/>
    <w:semiHidden/>
    <w:unhideWhenUsed/>
    <w:rsid w:val="006F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EEE2-1F3F-45FF-80E9-F5AE14FC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30627</Words>
  <Characters>174576</Characters>
  <Application>Microsoft Office Word</Application>
  <DocSecurity>0</DocSecurity>
  <Lines>1454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18</cp:revision>
  <cp:lastPrinted>2025-03-11T15:49:00Z</cp:lastPrinted>
  <dcterms:created xsi:type="dcterms:W3CDTF">2025-02-19T12:11:00Z</dcterms:created>
  <dcterms:modified xsi:type="dcterms:W3CDTF">2025-05-26T07:43:00Z</dcterms:modified>
</cp:coreProperties>
</file>